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E260AE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 w:rsidRPr="00E260AE">
        <w:rPr>
          <w:rFonts w:ascii="Trebuchet MS"/>
          <w:b/>
          <w:sz w:val="23"/>
        </w:rPr>
        <w:t>Ausschreibungsspezifikationen</w:t>
      </w:r>
      <w:r w:rsidR="004A09A8">
        <w:rPr>
          <w:rFonts w:ascii="Trebuchet MS"/>
          <w:b/>
          <w:sz w:val="23"/>
        </w:rPr>
        <w:t xml:space="preserve"> f</w:t>
      </w:r>
      <w:r w:rsidR="004A09A8">
        <w:rPr>
          <w:rFonts w:ascii="Trebuchet MS"/>
          <w:b/>
          <w:sz w:val="23"/>
        </w:rPr>
        <w:t>ü</w:t>
      </w:r>
      <w:r w:rsidR="004A09A8">
        <w:rPr>
          <w:rFonts w:ascii="Trebuchet MS"/>
          <w:b/>
          <w:sz w:val="23"/>
        </w:rPr>
        <w:t>r den 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Privater Sektor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stParagraph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ANSCHL</w:t>
      </w:r>
      <w:r>
        <w:rPr>
          <w:rFonts w:ascii="Trebuchet MS"/>
          <w:b/>
          <w:w w:val="110"/>
          <w:sz w:val="19"/>
        </w:rPr>
        <w:t>Ü</w:t>
      </w:r>
      <w:r>
        <w:rPr>
          <w:rFonts w:ascii="Trebuchet MS"/>
          <w:b/>
          <w:w w:val="110"/>
          <w:sz w:val="19"/>
        </w:rPr>
        <w:t>SSE AN LEITUNGEN UND KAN</w:t>
      </w:r>
      <w:r>
        <w:rPr>
          <w:rFonts w:ascii="Trebuchet MS"/>
          <w:b/>
          <w:w w:val="110"/>
          <w:sz w:val="19"/>
        </w:rPr>
        <w:t>Ä</w:t>
      </w:r>
      <w:r>
        <w:rPr>
          <w:rFonts w:ascii="Trebuchet MS"/>
          <w:b/>
          <w:w w:val="110"/>
          <w:sz w:val="19"/>
        </w:rPr>
        <w:t>LE</w:t>
      </w:r>
    </w:p>
    <w:p w:rsidR="00F400BA" w:rsidRPr="004A09A8" w:rsidRDefault="008F7179" w:rsidP="00173DA2">
      <w:pPr>
        <w:pStyle w:val="Heading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</w:r>
      <w:r w:rsidR="00974344">
        <w:t>ENTGASUNG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</w:t>
      </w:r>
      <w:r>
        <w:tab/>
      </w:r>
      <w:r w:rsidR="00974344">
        <w:rPr>
          <w:rFonts w:ascii="Lucida Sans"/>
          <w:i/>
          <w:spacing w:val="-1"/>
          <w:w w:val="85"/>
          <w:sz w:val="18"/>
        </w:rPr>
        <w:t>ENTGASUNGSAUTOMAT</w:t>
      </w:r>
    </w:p>
    <w:p w:rsidR="00F400BA" w:rsidRPr="00173DA2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>Hersteller: Flamco.</w:t>
      </w:r>
    </w:p>
    <w:p w:rsidR="00173DA2" w:rsidRDefault="008F7179" w:rsidP="00173DA2">
      <w:pPr>
        <w:pStyle w:val="BodyText"/>
        <w:spacing w:before="13" w:line="254" w:lineRule="auto"/>
        <w:ind w:left="2127" w:right="1927"/>
      </w:pPr>
      <w:r>
        <w:t xml:space="preserve">Typ: Vacumat Eco 300 (Betriebsdruck des Systems 0,5 - 2,7 bar). </w:t>
      </w:r>
    </w:p>
    <w:p w:rsidR="00F400BA" w:rsidRPr="004A09A8" w:rsidRDefault="00173DA2" w:rsidP="00173DA2">
      <w:pPr>
        <w:pStyle w:val="BodyText"/>
        <w:spacing w:before="13" w:line="254" w:lineRule="auto"/>
        <w:ind w:left="2127" w:right="1927"/>
      </w:pPr>
      <w:r>
        <w:t>Anschlüsse ("): ¾.</w:t>
      </w:r>
    </w:p>
    <w:p w:rsidR="00173DA2" w:rsidRDefault="00974344" w:rsidP="00173DA2">
      <w:pPr>
        <w:pStyle w:val="BodyText"/>
        <w:spacing w:line="256" w:lineRule="auto"/>
        <w:ind w:left="2127"/>
      </w:pPr>
      <w:r>
        <w:t>Entgasung</w:t>
      </w:r>
      <w:r w:rsidR="008F7179">
        <w:t xml:space="preserve"> durch Erzeugung eines Vakuums mit einer frequenzgesteuerten Pumpe. </w:t>
      </w:r>
    </w:p>
    <w:p w:rsidR="00F400BA" w:rsidRPr="004A09A8" w:rsidRDefault="008F7179" w:rsidP="00173DA2">
      <w:pPr>
        <w:pStyle w:val="BodyText"/>
        <w:spacing w:line="256" w:lineRule="auto"/>
        <w:ind w:left="2127"/>
      </w:pPr>
      <w:r>
        <w:t xml:space="preserve">Minimale </w:t>
      </w:r>
      <w:r w:rsidR="00974344">
        <w:t>Entgasung</w:t>
      </w:r>
      <w:r>
        <w:t>: 15 ml/l</w:t>
      </w:r>
    </w:p>
    <w:p w:rsidR="00F400BA" w:rsidRPr="004A09A8" w:rsidRDefault="008F7179" w:rsidP="00173DA2">
      <w:pPr>
        <w:pStyle w:val="BodyText"/>
        <w:spacing w:line="196" w:lineRule="exact"/>
        <w:ind w:left="2127" w:right="1927"/>
      </w:pPr>
      <w:r>
        <w:t>Standard</w:t>
      </w:r>
      <w:r w:rsidR="00974344">
        <w:t xml:space="preserve"> Entgasung</w:t>
      </w:r>
      <w:r>
        <w:t>:  12 ml/l</w:t>
      </w:r>
    </w:p>
    <w:p w:rsidR="00F400BA" w:rsidRPr="004A09A8" w:rsidRDefault="008F7179" w:rsidP="00173DA2">
      <w:pPr>
        <w:pStyle w:val="BodyText"/>
        <w:spacing w:before="13"/>
        <w:ind w:left="2127" w:right="1927"/>
      </w:pPr>
      <w:r>
        <w:t xml:space="preserve">Maximale </w:t>
      </w:r>
      <w:r w:rsidR="00974344">
        <w:t>Entgasung</w:t>
      </w:r>
      <w:r>
        <w:t>: 8 ml/l (gemäß VDI 2035 und 4708)</w:t>
      </w:r>
    </w:p>
    <w:p w:rsidR="00F400BA" w:rsidRPr="004A09A8" w:rsidRDefault="008F7179" w:rsidP="00173DA2">
      <w:pPr>
        <w:pStyle w:val="BodyText"/>
        <w:spacing w:before="11"/>
        <w:ind w:left="2127" w:right="1927"/>
      </w:pPr>
      <w:r>
        <w:t>Versorgungsspannung (V): 220</w:t>
      </w:r>
    </w:p>
    <w:p w:rsidR="00173DA2" w:rsidRDefault="008F7179" w:rsidP="00173DA2">
      <w:pPr>
        <w:pStyle w:val="BodyText"/>
        <w:spacing w:before="11" w:line="254" w:lineRule="auto"/>
        <w:ind w:left="2127" w:right="4520"/>
      </w:pPr>
      <w:r>
        <w:t xml:space="preserve">Stromaufnahme (kW): 0,63 </w:t>
      </w:r>
    </w:p>
    <w:p w:rsidR="00173DA2" w:rsidRDefault="008F7179" w:rsidP="00173DA2">
      <w:pPr>
        <w:pStyle w:val="BodyText"/>
        <w:spacing w:before="11" w:line="254" w:lineRule="auto"/>
        <w:ind w:left="2127" w:right="4520"/>
      </w:pPr>
      <w:r>
        <w:t xml:space="preserve">Nennstrom (A) 2,85 </w:t>
      </w:r>
    </w:p>
    <w:p w:rsidR="00173DA2" w:rsidRDefault="008F7179" w:rsidP="00173DA2">
      <w:pPr>
        <w:pStyle w:val="BodyText"/>
        <w:spacing w:before="11" w:line="254" w:lineRule="auto"/>
        <w:ind w:left="2127" w:right="4520"/>
      </w:pPr>
      <w:r>
        <w:t xml:space="preserve">Maximaler Schallpegel (dB): 52 </w:t>
      </w:r>
    </w:p>
    <w:p w:rsidR="00F400BA" w:rsidRPr="004A09A8" w:rsidRDefault="008F7179" w:rsidP="00173DA2">
      <w:pPr>
        <w:pStyle w:val="BodyText"/>
        <w:spacing w:before="11" w:line="254" w:lineRule="auto"/>
        <w:ind w:left="2127" w:right="4520"/>
      </w:pPr>
      <w:r>
        <w:t>Zubehör:</w:t>
      </w:r>
    </w:p>
    <w:p w:rsidR="00F400BA" w:rsidRPr="004A09A8" w:rsidRDefault="008F7179" w:rsidP="00173DA2">
      <w:pPr>
        <w:pStyle w:val="BodyTex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Interaktives Display mit Anzeige der Systemleistung und der Qualität des Systemwassers</w:t>
      </w:r>
    </w:p>
    <w:p w:rsidR="00F400BA" w:rsidRDefault="008F7179">
      <w:pPr>
        <w:pStyle w:val="Heading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WARMWASSER-HEIZUNGSANLAGE</w:t>
      </w:r>
    </w:p>
    <w:p w:rsidR="00F400BA" w:rsidRDefault="008F7179">
      <w:pPr>
        <w:pStyle w:val="ListParagraph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HLANLAGE</w:t>
      </w:r>
    </w:p>
    <w:p w:rsidR="00F400BA" w:rsidRPr="00173DA2" w:rsidRDefault="008F7179" w:rsidP="00173DA2">
      <w:pPr>
        <w:pStyle w:val="Heading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</w:r>
      <w:r w:rsidR="00974344">
        <w:t>ENTGASUNG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</w:t>
      </w:r>
      <w:r>
        <w:tab/>
      </w:r>
      <w:r w:rsidR="00974344">
        <w:rPr>
          <w:rFonts w:ascii="Lucida Sans"/>
          <w:i/>
          <w:spacing w:val="-1"/>
          <w:w w:val="85"/>
          <w:sz w:val="18"/>
        </w:rPr>
        <w:t>ENTGASUNGSAUTOMAT</w:t>
      </w:r>
    </w:p>
    <w:p w:rsidR="00F400BA" w:rsidRPr="00173DA2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>Hersteller: Flamco.</w:t>
      </w:r>
    </w:p>
    <w:p w:rsidR="00173DA2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 xml:space="preserve">Typ: Vacumat Eco 600 (Betriebsdruck des Systems 0,5 - 6,0 bar). </w:t>
      </w:r>
    </w:p>
    <w:p w:rsidR="00F400BA" w:rsidRPr="00173DA2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>Anschlüsse ("): ¾.</w:t>
      </w:r>
    </w:p>
    <w:p w:rsidR="00173DA2" w:rsidRPr="00890759" w:rsidRDefault="00974344" w:rsidP="00173DA2">
      <w:pPr>
        <w:pStyle w:val="BodyText"/>
        <w:spacing w:before="13"/>
        <w:ind w:left="2127" w:right="-136"/>
        <w:rPr>
          <w:w w:val="110"/>
        </w:rPr>
      </w:pPr>
      <w:r>
        <w:t>Entgasung</w:t>
      </w:r>
      <w:r w:rsidR="008F7179">
        <w:t xml:space="preserve"> durch Erzeugung eines Vakuums mit einer frequenzgesteuerten Pumpe. </w:t>
      </w:r>
    </w:p>
    <w:p w:rsidR="00F400BA" w:rsidRPr="00890759" w:rsidRDefault="008F7179" w:rsidP="00173DA2">
      <w:pPr>
        <w:pStyle w:val="BodyText"/>
        <w:spacing w:before="13"/>
        <w:ind w:left="2127" w:right="-136"/>
        <w:rPr>
          <w:w w:val="110"/>
        </w:rPr>
      </w:pPr>
      <w:r>
        <w:t xml:space="preserve">Minimale </w:t>
      </w:r>
      <w:r w:rsidR="00974344">
        <w:t>Entgasung</w:t>
      </w:r>
      <w:r>
        <w:t>: 15 ml/l</w:t>
      </w:r>
    </w:p>
    <w:p w:rsidR="00F400BA" w:rsidRPr="00890759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>Standard</w:t>
      </w:r>
      <w:r w:rsidR="00974344">
        <w:t xml:space="preserve"> Entgasung</w:t>
      </w:r>
      <w:r>
        <w:t>: 12 ml/l</w:t>
      </w:r>
    </w:p>
    <w:p w:rsidR="00F400BA" w:rsidRPr="00890759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 xml:space="preserve">Maximale </w:t>
      </w:r>
      <w:r w:rsidR="00974344">
        <w:t>Entgasung</w:t>
      </w:r>
      <w:r>
        <w:t>: 8 ml/l (gemäß VDI 2035 und 4708)</w:t>
      </w:r>
    </w:p>
    <w:p w:rsidR="00F400BA" w:rsidRPr="00890759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>Versorgungsspannung (V): 220</w:t>
      </w:r>
    </w:p>
    <w:p w:rsidR="00173DA2" w:rsidRPr="00890759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 xml:space="preserve">Stromaufnahme (kW): 1,17 Nennstrom (A): 5,18 </w:t>
      </w:r>
    </w:p>
    <w:p w:rsidR="00F400BA" w:rsidRPr="00890759" w:rsidRDefault="008F7179" w:rsidP="00173DA2">
      <w:pPr>
        <w:pStyle w:val="BodyText"/>
        <w:spacing w:before="13"/>
        <w:ind w:left="2127" w:right="1927"/>
        <w:rPr>
          <w:w w:val="110"/>
        </w:rPr>
      </w:pPr>
      <w:r>
        <w:t>Maximaler Schallpegel (dB): 55 Zubehör:</w:t>
      </w:r>
    </w:p>
    <w:p w:rsidR="00F400BA" w:rsidRPr="004A09A8" w:rsidRDefault="008F7179" w:rsidP="00173DA2">
      <w:pPr>
        <w:pStyle w:val="BodyTex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Interaktives Display mit Anzeige der Systemleistung und der Qualität des Systemwassers</w:t>
      </w:r>
    </w:p>
    <w:p w:rsidR="00F400BA" w:rsidRDefault="008F7179">
      <w:pPr>
        <w:pStyle w:val="Heading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WARMWASSER-HEIZUNGSANLAGE</w:t>
      </w:r>
    </w:p>
    <w:p w:rsidR="00F400BA" w:rsidRDefault="008F7179">
      <w:pPr>
        <w:pStyle w:val="ListParagraph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HLANLAGE</w:t>
      </w:r>
    </w:p>
    <w:p w:rsidR="00F400BA" w:rsidRPr="00173DA2" w:rsidRDefault="008F7179" w:rsidP="00173DA2">
      <w:pPr>
        <w:pStyle w:val="Heading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</w:r>
      <w:r w:rsidR="00974344">
        <w:t>ENTGASUNG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</w:t>
      </w:r>
      <w:r>
        <w:tab/>
      </w:r>
      <w:r w:rsidR="00974344">
        <w:rPr>
          <w:rFonts w:ascii="Lucida Sans"/>
          <w:i/>
          <w:spacing w:val="-1"/>
          <w:w w:val="85"/>
          <w:sz w:val="18"/>
        </w:rPr>
        <w:t>ENTGASUNGSAUTOMAT</w:t>
      </w:r>
    </w:p>
    <w:p w:rsidR="00F400BA" w:rsidRDefault="008F7179" w:rsidP="00173DA2">
      <w:pPr>
        <w:pStyle w:val="BodyText"/>
        <w:spacing w:before="14"/>
        <w:ind w:left="2127" w:right="1927"/>
      </w:pPr>
      <w:r>
        <w:t>Hersteller: Flamco.</w:t>
      </w:r>
    </w:p>
    <w:p w:rsidR="00173DA2" w:rsidRDefault="008F7179" w:rsidP="00173DA2">
      <w:pPr>
        <w:pStyle w:val="BodyText"/>
        <w:spacing w:before="11" w:line="256" w:lineRule="auto"/>
        <w:ind w:left="2127" w:right="1927"/>
      </w:pPr>
      <w:r>
        <w:t xml:space="preserve">Typ: Vacumat Eco 900 (Betriebsdruck des Systems 0,5 - 8,7 bar). </w:t>
      </w:r>
    </w:p>
    <w:p w:rsidR="00F400BA" w:rsidRPr="004A09A8" w:rsidRDefault="008F7179" w:rsidP="00173DA2">
      <w:pPr>
        <w:pStyle w:val="BodyText"/>
        <w:spacing w:before="11" w:line="256" w:lineRule="auto"/>
        <w:ind w:left="2127" w:right="1927"/>
      </w:pPr>
      <w:r>
        <w:t>Anschlüsse ("): ¾.</w:t>
      </w:r>
    </w:p>
    <w:p w:rsidR="00173DA2" w:rsidRDefault="00974344" w:rsidP="00173DA2">
      <w:pPr>
        <w:pStyle w:val="BodyText"/>
        <w:spacing w:line="254" w:lineRule="auto"/>
        <w:ind w:left="2127"/>
      </w:pPr>
      <w:r>
        <w:t>Entgasung</w:t>
      </w:r>
      <w:r w:rsidR="008F7179">
        <w:t xml:space="preserve"> durch Erzeugung eines Vakuums mit einer frequenzgesteuerten Pumpe. </w:t>
      </w:r>
    </w:p>
    <w:p w:rsidR="00F400BA" w:rsidRPr="004A09A8" w:rsidRDefault="008F7179" w:rsidP="00173DA2">
      <w:pPr>
        <w:pStyle w:val="BodyText"/>
        <w:spacing w:line="254" w:lineRule="auto"/>
        <w:ind w:left="2127"/>
      </w:pPr>
      <w:r>
        <w:t xml:space="preserve">Minimale </w:t>
      </w:r>
      <w:r w:rsidR="00974344">
        <w:t>Entgasung</w:t>
      </w:r>
      <w:r>
        <w:t>: 15 ml/l</w:t>
      </w:r>
    </w:p>
    <w:p w:rsidR="00F400BA" w:rsidRPr="004A09A8" w:rsidRDefault="008F7179" w:rsidP="00173DA2">
      <w:pPr>
        <w:pStyle w:val="BodyText"/>
        <w:spacing w:before="1"/>
        <w:ind w:left="2127" w:right="1927"/>
      </w:pPr>
      <w:r>
        <w:t>Standard</w:t>
      </w:r>
      <w:r w:rsidR="00974344">
        <w:t xml:space="preserve"> Entgasung</w:t>
      </w:r>
      <w:r>
        <w:t>: 12 ml/l</w:t>
      </w:r>
    </w:p>
    <w:p w:rsidR="00F400BA" w:rsidRPr="004A09A8" w:rsidRDefault="008F7179" w:rsidP="00173DA2">
      <w:pPr>
        <w:pStyle w:val="BodyText"/>
        <w:spacing w:before="11"/>
        <w:ind w:left="2127" w:right="1927"/>
      </w:pPr>
      <w:r>
        <w:t xml:space="preserve">Maximale </w:t>
      </w:r>
      <w:r w:rsidR="00974344">
        <w:t>Entgasung</w:t>
      </w:r>
      <w:r>
        <w:t>: 8 ml/l (gemäß VDI 2035 und 4708)</w:t>
      </w:r>
    </w:p>
    <w:p w:rsidR="00F400BA" w:rsidRPr="004A09A8" w:rsidRDefault="008F7179" w:rsidP="00173DA2">
      <w:pPr>
        <w:pStyle w:val="BodyText"/>
        <w:spacing w:before="13"/>
        <w:ind w:left="2127" w:right="1927"/>
      </w:pPr>
      <w:r>
        <w:t>Versorgungsspannung (V): 220</w:t>
      </w:r>
    </w:p>
    <w:p w:rsidR="00173DA2" w:rsidRDefault="008F7179" w:rsidP="00173DA2">
      <w:pPr>
        <w:pStyle w:val="BodyText"/>
        <w:spacing w:before="13" w:line="254" w:lineRule="auto"/>
        <w:ind w:left="2127" w:right="4520"/>
      </w:pPr>
      <w:r>
        <w:t xml:space="preserve">Stromaufnahme (kW): 1,48 </w:t>
      </w:r>
    </w:p>
    <w:p w:rsidR="00F400BA" w:rsidRPr="004A09A8" w:rsidRDefault="008F7179" w:rsidP="00173DA2">
      <w:pPr>
        <w:pStyle w:val="BodyText"/>
        <w:spacing w:before="13" w:line="254" w:lineRule="auto"/>
        <w:ind w:left="2127" w:right="4520"/>
      </w:pPr>
      <w:r>
        <w:t>Nennstrom (A): 6,80</w:t>
      </w:r>
    </w:p>
    <w:p w:rsidR="00173DA2" w:rsidRDefault="008F7179" w:rsidP="00173DA2">
      <w:pPr>
        <w:pStyle w:val="BodyText"/>
        <w:spacing w:before="1" w:line="254" w:lineRule="auto"/>
        <w:ind w:left="2127" w:right="4256"/>
      </w:pPr>
      <w:r>
        <w:t xml:space="preserve">Maximaler Schallpegel (dB): &lt; 70 </w:t>
      </w:r>
    </w:p>
    <w:p w:rsidR="00F400BA" w:rsidRPr="004A09A8" w:rsidRDefault="008F7179" w:rsidP="00173DA2">
      <w:pPr>
        <w:pStyle w:val="BodyText"/>
        <w:spacing w:before="1" w:line="254" w:lineRule="auto"/>
        <w:ind w:left="2127" w:right="4256"/>
      </w:pPr>
      <w:r>
        <w:t>Zubehör:</w:t>
      </w:r>
    </w:p>
    <w:p w:rsidR="00F400BA" w:rsidRPr="004A09A8" w:rsidRDefault="008F7179" w:rsidP="00173DA2">
      <w:pPr>
        <w:pStyle w:val="BodyTex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Interaktives Display mit Anzeige der Systemleistung und der Qualität des Systemwassers</w:t>
      </w:r>
    </w:p>
    <w:p w:rsidR="00F400BA" w:rsidRDefault="008F7179">
      <w:pPr>
        <w:pStyle w:val="Heading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WARMWASSER-HEIZUNGSANLAGE</w:t>
      </w:r>
    </w:p>
    <w:p w:rsidR="00F400BA" w:rsidRDefault="008F7179">
      <w:pPr>
        <w:pStyle w:val="ListParagraph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HLANLAGE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E260AE" w:rsidP="004A09A8">
      <w:pPr>
        <w:spacing w:before="68"/>
        <w:ind w:left="102" w:right="1927"/>
        <w:rPr>
          <w:rFonts w:ascii="Trebuchet MS"/>
          <w:b/>
          <w:sz w:val="23"/>
        </w:rPr>
      </w:pPr>
      <w:r w:rsidRPr="00E260AE">
        <w:rPr>
          <w:rFonts w:ascii="Trebuchet MS"/>
          <w:b/>
          <w:sz w:val="23"/>
        </w:rPr>
        <w:lastRenderedPageBreak/>
        <w:t>Ausschreibungsspezifikationen</w:t>
      </w:r>
      <w:r w:rsidR="004A09A8">
        <w:rPr>
          <w:rFonts w:ascii="Trebuchet MS"/>
          <w:b/>
          <w:sz w:val="23"/>
        </w:rPr>
        <w:t xml:space="preserve"> f</w:t>
      </w:r>
      <w:r w:rsidR="004A09A8">
        <w:rPr>
          <w:rFonts w:ascii="Trebuchet MS"/>
          <w:b/>
          <w:sz w:val="23"/>
        </w:rPr>
        <w:t>ü</w:t>
      </w:r>
      <w:r w:rsidR="004A09A8">
        <w:rPr>
          <w:rFonts w:ascii="Trebuchet MS"/>
          <w:b/>
          <w:sz w:val="23"/>
        </w:rPr>
        <w:t>r den 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Ö</w:t>
      </w:r>
      <w:r>
        <w:rPr>
          <w:rFonts w:ascii="Trebuchet MS"/>
          <w:b/>
          <w:sz w:val="23"/>
        </w:rPr>
        <w:t>ffentlicher Sektor</w:t>
      </w:r>
    </w:p>
    <w:p w:rsidR="004A09A8" w:rsidRPr="004A09A8" w:rsidRDefault="004A09A8">
      <w:pPr>
        <w:pStyle w:val="Heading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Heading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Heading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</w:r>
      <w:r w:rsidR="00974344">
        <w:t>ENTGASUNG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</w:t>
      </w:r>
      <w:r>
        <w:tab/>
      </w:r>
      <w:r w:rsidR="00974344">
        <w:rPr>
          <w:rFonts w:ascii="Lucida Sans" w:hAnsi="Lucida Sans"/>
          <w:i/>
          <w:spacing w:val="-1"/>
          <w:w w:val="90"/>
          <w:sz w:val="18"/>
        </w:rPr>
        <w:t>ENTGASUNGSAUTOMAT</w:t>
      </w:r>
      <w:r>
        <w:rPr>
          <w:rFonts w:ascii="Lucida Sans" w:hAnsi="Lucida Sans"/>
          <w:i/>
          <w:spacing w:val="-1"/>
          <w:w w:val="90"/>
          <w:sz w:val="18"/>
        </w:rPr>
        <w:t xml:space="preserve">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Betriebsdruck des Systems 0,5 - 2,7 bar).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>Anschlüsse ("): ¾.</w:t>
      </w:r>
    </w:p>
    <w:p w:rsidR="00173DA2" w:rsidRDefault="00974344" w:rsidP="00173DA2">
      <w:pPr>
        <w:pStyle w:val="BodyText"/>
        <w:spacing w:line="254" w:lineRule="auto"/>
        <w:ind w:left="1985"/>
      </w:pPr>
      <w:r>
        <w:t>Entgasung</w:t>
      </w:r>
      <w:r w:rsidR="008F7179">
        <w:t xml:space="preserve"> durch Erzeugung eines Vakuums mit einer frequenzgesteuerten Pumpe. </w:t>
      </w:r>
    </w:p>
    <w:p w:rsidR="00F400BA" w:rsidRPr="004A09A8" w:rsidRDefault="008F7179" w:rsidP="00173DA2">
      <w:pPr>
        <w:pStyle w:val="BodyText"/>
        <w:spacing w:line="254" w:lineRule="auto"/>
        <w:ind w:left="1985"/>
      </w:pPr>
      <w:r>
        <w:t xml:space="preserve">Minimale </w:t>
      </w:r>
      <w:r w:rsidR="00974344">
        <w:t>Entgasung</w:t>
      </w:r>
      <w:r>
        <w:t>: 15 ml/l</w:t>
      </w:r>
    </w:p>
    <w:p w:rsidR="00F400BA" w:rsidRPr="004A09A8" w:rsidRDefault="008F7179" w:rsidP="00173DA2">
      <w:pPr>
        <w:pStyle w:val="BodyText"/>
        <w:spacing w:before="1"/>
        <w:ind w:left="1985" w:right="1927"/>
      </w:pPr>
      <w:r>
        <w:t>Standard</w:t>
      </w:r>
      <w:r w:rsidR="00974344">
        <w:t xml:space="preserve"> Entgasung</w:t>
      </w:r>
      <w:r>
        <w:t>: 12 ml/l</w:t>
      </w:r>
    </w:p>
    <w:p w:rsidR="00F400BA" w:rsidRPr="004A09A8" w:rsidRDefault="008F7179" w:rsidP="00173DA2">
      <w:pPr>
        <w:pStyle w:val="BodyText"/>
        <w:spacing w:before="11"/>
        <w:ind w:left="1985" w:right="1927"/>
      </w:pPr>
      <w:r>
        <w:t xml:space="preserve">Maximale </w:t>
      </w:r>
      <w:r w:rsidR="00974344">
        <w:t>Entgasung</w:t>
      </w:r>
      <w:r>
        <w:t>: 8 ml/l (gemäß VDI 2035 und 4708)</w:t>
      </w:r>
    </w:p>
    <w:p w:rsidR="00173DA2" w:rsidRDefault="008F7179" w:rsidP="00173DA2">
      <w:pPr>
        <w:pStyle w:val="BodyText"/>
        <w:spacing w:before="13" w:line="254" w:lineRule="auto"/>
        <w:ind w:left="1985" w:right="4520"/>
      </w:pPr>
      <w:r>
        <w:t xml:space="preserve">Versorgungsspannung (V): 220 </w:t>
      </w:r>
    </w:p>
    <w:p w:rsidR="00173DA2" w:rsidRDefault="008F7179" w:rsidP="00173DA2">
      <w:pPr>
        <w:pStyle w:val="BodyText"/>
        <w:spacing w:before="13" w:line="254" w:lineRule="auto"/>
        <w:ind w:left="1985" w:right="4520"/>
      </w:pPr>
      <w:r>
        <w:t xml:space="preserve">Stromaufnahme (kW): &lt; 0,65 </w:t>
      </w:r>
    </w:p>
    <w:p w:rsidR="00173DA2" w:rsidRDefault="008F7179" w:rsidP="00173DA2">
      <w:pPr>
        <w:pStyle w:val="BodyText"/>
        <w:spacing w:before="13" w:line="254" w:lineRule="auto"/>
        <w:ind w:left="1985" w:right="4520"/>
      </w:pPr>
      <w:r>
        <w:t xml:space="preserve">Nennstrom (A): &lt; 2,85 </w:t>
      </w:r>
    </w:p>
    <w:p w:rsidR="00173DA2" w:rsidRDefault="008F7179" w:rsidP="00173DA2">
      <w:pPr>
        <w:pStyle w:val="BodyText"/>
        <w:spacing w:before="13" w:line="254" w:lineRule="auto"/>
        <w:ind w:left="1985" w:right="4520"/>
      </w:pPr>
      <w:r>
        <w:t xml:space="preserve">Maximaler Schallpegel (dB): 52 </w:t>
      </w:r>
    </w:p>
    <w:p w:rsidR="00F400BA" w:rsidRDefault="008F7179" w:rsidP="00173DA2">
      <w:pPr>
        <w:pStyle w:val="BodyText"/>
        <w:spacing w:before="13" w:line="254" w:lineRule="auto"/>
        <w:ind w:left="1985" w:right="4520"/>
      </w:pPr>
      <w:r>
        <w:t>Zubehör:</w:t>
      </w:r>
    </w:p>
    <w:p w:rsidR="00173DA2" w:rsidRPr="00173DA2" w:rsidRDefault="008F7179" w:rsidP="00173DA2">
      <w:pPr>
        <w:pStyle w:val="ListParagraph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Interaktives Display mit Anzeige der Systemleistung und der Qualit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t des Systemwassers.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Es muss eine Herstellergarantie f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 xml:space="preserve">r die Dauer von </w:t>
      </w:r>
      <w:r>
        <w:rPr>
          <w:rFonts w:ascii="Trebuchet MS"/>
          <w:b/>
          <w:w w:val="105"/>
          <w:sz w:val="17"/>
        </w:rPr>
        <w:t>2 Jahren</w:t>
      </w:r>
      <w:r>
        <w:t xml:space="preserve"> </w:t>
      </w:r>
      <w:r>
        <w:rPr>
          <w:rFonts w:ascii="Gill Sans MT"/>
          <w:w w:val="105"/>
          <w:sz w:val="17"/>
        </w:rPr>
        <w:t>gew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hrt werden.</w:t>
      </w:r>
    </w:p>
    <w:p w:rsidR="00F400BA" w:rsidRPr="004A09A8" w:rsidRDefault="008F7179">
      <w:pPr>
        <w:pStyle w:val="BodyText"/>
        <w:spacing w:before="2"/>
      </w:pPr>
      <w:r>
        <w:t>Ein System, das die spezifizierten Anforderungen erfüllt, wird auf den Markt gebracht von:</w:t>
      </w:r>
    </w:p>
    <w:p w:rsidR="00F400BA" w:rsidRPr="004A09A8" w:rsidRDefault="008F7179">
      <w:pPr>
        <w:pStyle w:val="ListParagraph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unter dem Produktnamen</w:t>
      </w:r>
      <w:r>
        <w:rPr>
          <w:rFonts w:ascii="Trebuchet MS"/>
          <w:b/>
          <w:w w:val="105"/>
          <w:sz w:val="17"/>
        </w:rPr>
        <w:t xml:space="preserve"> Vacumat Eco 300.</w:t>
      </w:r>
    </w:p>
    <w:p w:rsidR="00F400BA" w:rsidRDefault="008F7179">
      <w:pPr>
        <w:pStyle w:val="Heading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WARMWASSER-HEIZUNGSANLAGE</w:t>
      </w:r>
    </w:p>
    <w:p w:rsidR="00F400BA" w:rsidRDefault="008F7179">
      <w:pPr>
        <w:pStyle w:val="ListParagraph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HLANLAGE</w:t>
      </w:r>
    </w:p>
    <w:p w:rsidR="00F400BA" w:rsidRDefault="008F7179">
      <w:pPr>
        <w:pStyle w:val="Heading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</w:r>
      <w:r w:rsidR="00974344">
        <w:t>ENTGASUNG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</w:t>
      </w:r>
      <w:r>
        <w:tab/>
      </w:r>
      <w:r w:rsidR="00974344">
        <w:rPr>
          <w:rFonts w:ascii="Lucida Sans" w:hAnsi="Lucida Sans"/>
          <w:i/>
          <w:spacing w:val="-1"/>
          <w:w w:val="90"/>
          <w:sz w:val="18"/>
        </w:rPr>
        <w:t>ENTGASUNGSAUTOMAT</w:t>
      </w:r>
      <w:r>
        <w:rPr>
          <w:rFonts w:ascii="Lucida Sans" w:hAnsi="Lucida Sans"/>
          <w:i/>
          <w:spacing w:val="-1"/>
          <w:w w:val="90"/>
          <w:sz w:val="18"/>
        </w:rPr>
        <w:t xml:space="preserve"> </w:t>
      </w:r>
    </w:p>
    <w:p w:rsidR="00173DA2" w:rsidRPr="00173DA2" w:rsidRDefault="008F7179" w:rsidP="00173DA2">
      <w:pPr>
        <w:pStyle w:val="BodyText"/>
        <w:spacing w:line="256" w:lineRule="auto"/>
      </w:pPr>
      <w:r>
        <w:t xml:space="preserve">Betriebsdruck des Systems 0,5 - 6,0 bar). </w:t>
      </w:r>
    </w:p>
    <w:p w:rsidR="00F400BA" w:rsidRPr="00173DA2" w:rsidRDefault="008F7179" w:rsidP="00173DA2">
      <w:pPr>
        <w:pStyle w:val="BodyText"/>
        <w:spacing w:line="256" w:lineRule="auto"/>
      </w:pPr>
      <w:r>
        <w:t>Anschlüsse ("): ¾.</w:t>
      </w:r>
    </w:p>
    <w:p w:rsidR="00173DA2" w:rsidRDefault="00974344">
      <w:pPr>
        <w:pStyle w:val="BodyText"/>
        <w:spacing w:line="256" w:lineRule="auto"/>
      </w:pPr>
      <w:r>
        <w:t>Entgasung</w:t>
      </w:r>
      <w:r w:rsidR="008F7179">
        <w:t xml:space="preserve"> durch Erzeugung eines Vakuums mit einer frequenzgesteuerten Pumpe. </w:t>
      </w:r>
    </w:p>
    <w:p w:rsidR="00F400BA" w:rsidRPr="004A09A8" w:rsidRDefault="008F7179">
      <w:pPr>
        <w:pStyle w:val="BodyText"/>
        <w:spacing w:line="256" w:lineRule="auto"/>
      </w:pPr>
      <w:r>
        <w:t xml:space="preserve">Minimale </w:t>
      </w:r>
      <w:r w:rsidR="00974344">
        <w:t>Entgasung</w:t>
      </w:r>
      <w:r>
        <w:t>: 15 ml/l</w:t>
      </w:r>
    </w:p>
    <w:p w:rsidR="00F400BA" w:rsidRPr="004A09A8" w:rsidRDefault="008F7179">
      <w:pPr>
        <w:pStyle w:val="BodyText"/>
        <w:spacing w:line="195" w:lineRule="exact"/>
        <w:ind w:right="1927"/>
      </w:pPr>
      <w:r>
        <w:t>Standard</w:t>
      </w:r>
      <w:r w:rsidR="00974344">
        <w:t xml:space="preserve"> Entgasung</w:t>
      </w:r>
      <w:r>
        <w:t>: 12 ml/l</w:t>
      </w:r>
    </w:p>
    <w:p w:rsidR="00F400BA" w:rsidRPr="004A09A8" w:rsidRDefault="008F7179">
      <w:pPr>
        <w:pStyle w:val="BodyText"/>
        <w:spacing w:before="14"/>
        <w:ind w:right="1927"/>
      </w:pPr>
      <w:r>
        <w:t xml:space="preserve">Maximale </w:t>
      </w:r>
      <w:r w:rsidR="00974344">
        <w:t>Entgasung</w:t>
      </w:r>
      <w:r>
        <w:t>: 8 ml/l (gemäß VDI 2035 und 4708)</w:t>
      </w:r>
    </w:p>
    <w:p w:rsidR="00173DA2" w:rsidRDefault="008F7179">
      <w:pPr>
        <w:pStyle w:val="BodyText"/>
        <w:spacing w:before="11" w:line="254" w:lineRule="auto"/>
        <w:ind w:right="4520"/>
      </w:pPr>
      <w:r>
        <w:t xml:space="preserve">Versorgungsspannung (V): 220 </w:t>
      </w:r>
    </w:p>
    <w:p w:rsidR="00173DA2" w:rsidRDefault="008F7179">
      <w:pPr>
        <w:pStyle w:val="BodyText"/>
        <w:spacing w:before="11" w:line="254" w:lineRule="auto"/>
        <w:ind w:right="4520"/>
      </w:pPr>
      <w:r>
        <w:t xml:space="preserve">Stromaufnahme (kW): &lt; 1,20 </w:t>
      </w:r>
    </w:p>
    <w:p w:rsidR="00173DA2" w:rsidRDefault="008F7179">
      <w:pPr>
        <w:pStyle w:val="BodyText"/>
        <w:spacing w:before="11" w:line="254" w:lineRule="auto"/>
        <w:ind w:right="4520"/>
      </w:pPr>
      <w:r>
        <w:t xml:space="preserve">Nennstrom (A): &lt; 5,20 </w:t>
      </w:r>
    </w:p>
    <w:p w:rsidR="00173DA2" w:rsidRDefault="008F7179">
      <w:pPr>
        <w:pStyle w:val="BodyText"/>
        <w:spacing w:before="11" w:line="254" w:lineRule="auto"/>
        <w:ind w:right="4520"/>
      </w:pPr>
      <w:r>
        <w:t xml:space="preserve">Maximaler Schallpegel (dB): 55 </w:t>
      </w:r>
    </w:p>
    <w:p w:rsidR="00F400BA" w:rsidRDefault="008F7179">
      <w:pPr>
        <w:pStyle w:val="BodyText"/>
        <w:spacing w:before="11" w:line="254" w:lineRule="auto"/>
        <w:ind w:right="4520"/>
      </w:pPr>
      <w:r>
        <w:t>Zubehör:</w:t>
      </w:r>
    </w:p>
    <w:p w:rsidR="00173DA2" w:rsidRPr="00173DA2" w:rsidRDefault="008F7179" w:rsidP="00173DA2">
      <w:pPr>
        <w:pStyle w:val="ListParagraph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Interaktives Display mit Anzeige der Systemleistung und der Qualit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t des Systemwassers.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Es muss eine Herstellergarantie f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 xml:space="preserve">r die Dauer von </w:t>
      </w:r>
      <w:r>
        <w:rPr>
          <w:rFonts w:ascii="Trebuchet MS"/>
          <w:b/>
          <w:w w:val="105"/>
          <w:sz w:val="17"/>
        </w:rPr>
        <w:t>2 Jahren</w:t>
      </w:r>
      <w:r>
        <w:t xml:space="preserve"> </w:t>
      </w:r>
      <w:r>
        <w:rPr>
          <w:rFonts w:ascii="Gill Sans MT"/>
          <w:w w:val="105"/>
          <w:sz w:val="17"/>
        </w:rPr>
        <w:t>gew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hrt werden.</w:t>
      </w:r>
    </w:p>
    <w:p w:rsidR="00F400BA" w:rsidRPr="004A09A8" w:rsidRDefault="008F7179">
      <w:pPr>
        <w:pStyle w:val="BodyText"/>
        <w:spacing w:line="196" w:lineRule="exact"/>
      </w:pPr>
      <w:r>
        <w:t>Ein System, das die spezifizierten Anforderungen erfüllt, wird auf den Markt gebracht von:</w:t>
      </w:r>
    </w:p>
    <w:p w:rsidR="00F400BA" w:rsidRPr="004A09A8" w:rsidRDefault="008F7179">
      <w:pPr>
        <w:pStyle w:val="ListParagraph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unter dem Produktnamen</w:t>
      </w:r>
      <w:r>
        <w:rPr>
          <w:rFonts w:ascii="Trebuchet MS"/>
          <w:b/>
          <w:w w:val="105"/>
          <w:sz w:val="17"/>
        </w:rPr>
        <w:t xml:space="preserve"> Vacumat Eco 600.</w:t>
      </w:r>
    </w:p>
    <w:p w:rsidR="00F400BA" w:rsidRDefault="008F7179">
      <w:pPr>
        <w:pStyle w:val="Heading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WARMWASSER-HEIZUNGSANLAGE</w:t>
      </w:r>
    </w:p>
    <w:p w:rsidR="00F400BA" w:rsidRDefault="008F7179">
      <w:pPr>
        <w:pStyle w:val="ListParagraph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HLANLAGE</w:t>
      </w:r>
    </w:p>
    <w:p w:rsidR="00F400BA" w:rsidRDefault="008F7179">
      <w:pPr>
        <w:pStyle w:val="Heading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</w:r>
      <w:r w:rsidR="00974344">
        <w:t>ENTGASUNG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</w:t>
      </w:r>
      <w:r>
        <w:tab/>
      </w:r>
      <w:r w:rsidR="00974344">
        <w:rPr>
          <w:rFonts w:ascii="Lucida Sans" w:hAnsi="Lucida Sans"/>
          <w:i/>
          <w:spacing w:val="-1"/>
          <w:w w:val="90"/>
          <w:sz w:val="18"/>
        </w:rPr>
        <w:t>ENTGASUNGSAUTOMAT</w:t>
      </w:r>
      <w:r>
        <w:rPr>
          <w:rFonts w:ascii="Lucida Sans" w:hAnsi="Lucida Sans"/>
          <w:i/>
          <w:spacing w:val="-1"/>
          <w:w w:val="90"/>
          <w:sz w:val="18"/>
        </w:rPr>
        <w:t xml:space="preserve"> </w:t>
      </w:r>
    </w:p>
    <w:p w:rsidR="00173DA2" w:rsidRPr="00173DA2" w:rsidRDefault="008F7179" w:rsidP="00173DA2">
      <w:pPr>
        <w:pStyle w:val="BodyText"/>
        <w:spacing w:before="1" w:line="254" w:lineRule="auto"/>
      </w:pPr>
      <w:r>
        <w:t xml:space="preserve">Betriebsdruck des Systems 0,5 - 8,7 bar). </w:t>
      </w:r>
    </w:p>
    <w:p w:rsidR="00F400BA" w:rsidRPr="00173DA2" w:rsidRDefault="008F7179" w:rsidP="00173DA2">
      <w:pPr>
        <w:pStyle w:val="BodyText"/>
        <w:spacing w:before="1" w:line="254" w:lineRule="auto"/>
      </w:pPr>
      <w:r>
        <w:t>Anschlüsse ("): ¾.</w:t>
      </w:r>
    </w:p>
    <w:p w:rsidR="00173DA2" w:rsidRDefault="00974344">
      <w:pPr>
        <w:pStyle w:val="BodyText"/>
        <w:spacing w:before="1" w:line="254" w:lineRule="auto"/>
      </w:pPr>
      <w:r>
        <w:t>Entgasung</w:t>
      </w:r>
      <w:r w:rsidR="008F7179">
        <w:t xml:space="preserve"> durch Erzeugung eines Vakuums mit einer frequenzgesteuerten Pumpe. </w:t>
      </w:r>
    </w:p>
    <w:p w:rsidR="00F400BA" w:rsidRPr="004A09A8" w:rsidRDefault="008F7179">
      <w:pPr>
        <w:pStyle w:val="BodyText"/>
        <w:spacing w:before="1" w:line="254" w:lineRule="auto"/>
      </w:pPr>
      <w:r>
        <w:t xml:space="preserve">Minimale </w:t>
      </w:r>
      <w:r w:rsidR="00974344">
        <w:t>Entgasung</w:t>
      </w:r>
      <w:r>
        <w:t>: 15 ml/l</w:t>
      </w:r>
    </w:p>
    <w:p w:rsidR="00F400BA" w:rsidRPr="004A09A8" w:rsidRDefault="008F7179">
      <w:pPr>
        <w:pStyle w:val="BodyText"/>
        <w:spacing w:before="1"/>
        <w:ind w:right="1927"/>
      </w:pPr>
      <w:r>
        <w:t>Standard</w:t>
      </w:r>
      <w:r w:rsidR="00974344">
        <w:t xml:space="preserve"> </w:t>
      </w:r>
      <w:bookmarkStart w:id="0" w:name="_GoBack"/>
      <w:bookmarkEnd w:id="0"/>
      <w:r w:rsidR="00974344">
        <w:t>Entgasung</w:t>
      </w:r>
      <w:r>
        <w:t>: 12 ml/l</w:t>
      </w:r>
    </w:p>
    <w:p w:rsidR="00F400BA" w:rsidRPr="004A09A8" w:rsidRDefault="008F7179">
      <w:pPr>
        <w:pStyle w:val="BodyText"/>
        <w:spacing w:before="11"/>
        <w:ind w:right="1927"/>
      </w:pPr>
      <w:r>
        <w:t xml:space="preserve">Maximale </w:t>
      </w:r>
      <w:r w:rsidR="00974344">
        <w:t>Entgasung</w:t>
      </w:r>
      <w:r>
        <w:t>: 8 ml/l (gemäß VDI 2035 und 4708)</w:t>
      </w:r>
    </w:p>
    <w:p w:rsidR="00173DA2" w:rsidRDefault="008F7179">
      <w:pPr>
        <w:pStyle w:val="BodyText"/>
        <w:spacing w:before="11" w:line="254" w:lineRule="auto"/>
        <w:ind w:right="4256"/>
      </w:pPr>
      <w:r>
        <w:t xml:space="preserve">Versorgungsspannung (V): 220 </w:t>
      </w:r>
    </w:p>
    <w:p w:rsidR="00173DA2" w:rsidRDefault="008F7179">
      <w:pPr>
        <w:pStyle w:val="BodyText"/>
        <w:spacing w:before="11" w:line="254" w:lineRule="auto"/>
        <w:ind w:right="4256"/>
      </w:pPr>
      <w:r>
        <w:t xml:space="preserve">Stromaufnahme (kW): &lt; 1,50 </w:t>
      </w:r>
    </w:p>
    <w:p w:rsidR="00173DA2" w:rsidRDefault="008F7179">
      <w:pPr>
        <w:pStyle w:val="BodyText"/>
        <w:spacing w:before="11" w:line="254" w:lineRule="auto"/>
        <w:ind w:right="4256"/>
      </w:pPr>
      <w:r>
        <w:t xml:space="preserve">Nennstrom (A): &lt; 6,80 </w:t>
      </w:r>
    </w:p>
    <w:p w:rsidR="00173DA2" w:rsidRDefault="008F7179">
      <w:pPr>
        <w:pStyle w:val="BodyText"/>
        <w:spacing w:before="11" w:line="254" w:lineRule="auto"/>
        <w:ind w:right="4256"/>
      </w:pPr>
      <w:r>
        <w:t xml:space="preserve">Maximaler Schallpegel (dB): &lt; 70 </w:t>
      </w:r>
    </w:p>
    <w:p w:rsidR="00F400BA" w:rsidRDefault="008F7179">
      <w:pPr>
        <w:pStyle w:val="BodyText"/>
        <w:spacing w:before="11" w:line="254" w:lineRule="auto"/>
        <w:ind w:right="4256"/>
      </w:pPr>
      <w:r>
        <w:t>Zubehör:</w:t>
      </w:r>
    </w:p>
    <w:p w:rsidR="00B25829" w:rsidRPr="00B25829" w:rsidRDefault="008F7179" w:rsidP="00B25829">
      <w:pPr>
        <w:pStyle w:val="ListParagraph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Interaktives Display mit Anzeige der Systemleistung und der Qualit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t des Systemwassers.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Es muss eine Herstellergarantie f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 xml:space="preserve">r die Dauer von </w:t>
      </w:r>
      <w:r>
        <w:rPr>
          <w:rFonts w:ascii="Trebuchet MS"/>
          <w:b/>
          <w:w w:val="105"/>
          <w:sz w:val="17"/>
        </w:rPr>
        <w:t>2 Jahren</w:t>
      </w:r>
      <w:r>
        <w:t xml:space="preserve"> </w:t>
      </w:r>
      <w:r>
        <w:rPr>
          <w:rFonts w:ascii="Gill Sans MT"/>
          <w:w w:val="105"/>
          <w:sz w:val="17"/>
        </w:rPr>
        <w:t>gew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hrt werden.</w:t>
      </w:r>
    </w:p>
    <w:p w:rsidR="00F400BA" w:rsidRPr="004A09A8" w:rsidRDefault="008F7179">
      <w:pPr>
        <w:pStyle w:val="BodyText"/>
        <w:spacing w:line="196" w:lineRule="exact"/>
      </w:pPr>
      <w:r>
        <w:t>Ein System, das die spezifizierten Anforderungen erfüllt, wird auf den Markt gebracht von:</w:t>
      </w:r>
    </w:p>
    <w:p w:rsidR="00F400BA" w:rsidRPr="004A09A8" w:rsidRDefault="008F7179">
      <w:pPr>
        <w:pStyle w:val="ListParagraph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unter dem Produktnamen</w:t>
      </w:r>
      <w:r>
        <w:rPr>
          <w:rFonts w:ascii="Trebuchet MS"/>
          <w:b/>
          <w:w w:val="105"/>
          <w:sz w:val="17"/>
        </w:rPr>
        <w:t xml:space="preserve"> Vacumat Eco 900.</w:t>
      </w:r>
    </w:p>
    <w:p w:rsidR="00F400BA" w:rsidRDefault="008F7179">
      <w:pPr>
        <w:pStyle w:val="Heading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WARMWASSER-HEIZUNGSANLAGE</w:t>
      </w:r>
    </w:p>
    <w:p w:rsidR="00F400BA" w:rsidRDefault="008F7179">
      <w:pPr>
        <w:pStyle w:val="ListParagraph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HLANLAGE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 w15:restartNumberingAfterBreak="0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 w15:restartNumberingAfterBreak="0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 w15:restartNumberingAfterBreak="0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 w15:restartNumberingAfterBreak="0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 w15:restartNumberingAfterBreak="0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 w15:restartNumberingAfterBreak="0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 w15:restartNumberingAfterBreak="0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 w15:restartNumberingAfterBreak="0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72F64"/>
    <w:rsid w:val="004A09A8"/>
    <w:rsid w:val="00890759"/>
    <w:rsid w:val="008F7179"/>
    <w:rsid w:val="00974344"/>
    <w:rsid w:val="00B25829"/>
    <w:rsid w:val="00E260AE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09D8-7B22-42B3-B04D-6646D40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443E-44EF-4CB6-8C50-0A9530F4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Heijda Dieuwke</cp:lastModifiedBy>
  <cp:revision>7</cp:revision>
  <dcterms:created xsi:type="dcterms:W3CDTF">2015-07-20T08:15:00Z</dcterms:created>
  <dcterms:modified xsi:type="dcterms:W3CDTF">2017-06-20T07:38:00Z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